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3546"/>
        <w:gridCol w:w="1863"/>
      </w:tblGrid>
      <w:tr w:rsidR="000338AA">
        <w:trPr>
          <w:trHeight w:val="1123"/>
        </w:trPr>
        <w:tc>
          <w:tcPr>
            <w:tcW w:w="10196" w:type="dxa"/>
            <w:gridSpan w:val="4"/>
          </w:tcPr>
          <w:p w:rsidR="000338AA" w:rsidRDefault="00C81DEB">
            <w:pPr>
              <w:pStyle w:val="TableParagraph"/>
              <w:ind w:left="3972" w:right="182" w:hanging="3767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Финансовый план ПОУ Автомобильная школа «Нева» РО</w:t>
            </w:r>
            <w:r w:rsidR="001D0C95">
              <w:rPr>
                <w:b/>
                <w:sz w:val="28"/>
              </w:rPr>
              <w:t xml:space="preserve"> ДОСААФ России г. Москва на 2020</w:t>
            </w:r>
          </w:p>
        </w:tc>
      </w:tr>
      <w:tr w:rsidR="000338AA">
        <w:trPr>
          <w:trHeight w:val="1105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6" w:lineRule="exact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685" w:type="dxa"/>
          </w:tcPr>
          <w:p w:rsidR="000338AA" w:rsidRDefault="00C81DEB">
            <w:pPr>
              <w:pStyle w:val="TableParagraph"/>
              <w:ind w:right="950"/>
              <w:rPr>
                <w:b/>
              </w:rPr>
            </w:pPr>
            <w:r>
              <w:rPr>
                <w:b/>
              </w:rPr>
              <w:t>Поступления от плановой подготовки</w:t>
            </w:r>
          </w:p>
        </w:tc>
        <w:tc>
          <w:tcPr>
            <w:tcW w:w="3546" w:type="dxa"/>
          </w:tcPr>
          <w:p w:rsidR="000338AA" w:rsidRDefault="00C81DEB">
            <w:pPr>
              <w:pStyle w:val="TableParagraph"/>
              <w:ind w:left="109" w:right="674" w:firstLine="55"/>
              <w:rPr>
                <w:b/>
              </w:rPr>
            </w:pPr>
            <w:r>
              <w:rPr>
                <w:b/>
              </w:rPr>
              <w:t>Планируемая численность контингента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ind w:left="106" w:right="387"/>
              <w:rPr>
                <w:b/>
              </w:rPr>
            </w:pPr>
            <w:r>
              <w:rPr>
                <w:b/>
              </w:rPr>
              <w:t>Сумма в тыс. руб.</w:t>
            </w:r>
          </w:p>
        </w:tc>
      </w:tr>
      <w:tr w:rsidR="000338AA">
        <w:trPr>
          <w:trHeight w:val="971"/>
        </w:trPr>
        <w:tc>
          <w:tcPr>
            <w:tcW w:w="1102" w:type="dxa"/>
          </w:tcPr>
          <w:p w:rsidR="000338AA" w:rsidRDefault="000338AA">
            <w:pPr>
              <w:pStyle w:val="TableParagraph"/>
              <w:ind w:left="0"/>
              <w:rPr>
                <w:sz w:val="21"/>
              </w:rPr>
            </w:pPr>
          </w:p>
          <w:p w:rsidR="000338AA" w:rsidRDefault="00C81DEB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3685" w:type="dxa"/>
          </w:tcPr>
          <w:p w:rsidR="000338AA" w:rsidRDefault="000338AA">
            <w:pPr>
              <w:pStyle w:val="TableParagraph"/>
              <w:ind w:left="0"/>
              <w:rPr>
                <w:sz w:val="21"/>
              </w:rPr>
            </w:pPr>
          </w:p>
          <w:p w:rsidR="000338AA" w:rsidRDefault="00C81DEB">
            <w:pPr>
              <w:pStyle w:val="TableParagraph"/>
              <w:spacing w:before="1"/>
            </w:pPr>
            <w:r>
              <w:t>Категория «В»</w:t>
            </w:r>
          </w:p>
        </w:tc>
        <w:tc>
          <w:tcPr>
            <w:tcW w:w="3546" w:type="dxa"/>
          </w:tcPr>
          <w:p w:rsidR="000338AA" w:rsidRDefault="000338AA">
            <w:pPr>
              <w:pStyle w:val="TableParagraph"/>
              <w:ind w:left="0"/>
              <w:rPr>
                <w:sz w:val="21"/>
              </w:rPr>
            </w:pPr>
          </w:p>
          <w:p w:rsidR="000338AA" w:rsidRPr="001D0C95" w:rsidRDefault="001D0C95">
            <w:pPr>
              <w:pStyle w:val="TableParagraph"/>
              <w:spacing w:before="1"/>
              <w:ind w:left="109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63" w:type="dxa"/>
          </w:tcPr>
          <w:p w:rsidR="000338AA" w:rsidRDefault="000338AA">
            <w:pPr>
              <w:pStyle w:val="TableParagraph"/>
              <w:ind w:left="0"/>
              <w:rPr>
                <w:sz w:val="21"/>
              </w:rPr>
            </w:pPr>
          </w:p>
          <w:p w:rsidR="000338AA" w:rsidRPr="001D0C95" w:rsidRDefault="001D0C95">
            <w:pPr>
              <w:pStyle w:val="TableParagraph"/>
              <w:spacing w:before="1"/>
              <w:ind w:left="106"/>
              <w:rPr>
                <w:lang w:val="en-US"/>
              </w:rPr>
            </w:pPr>
            <w:r>
              <w:rPr>
                <w:lang w:val="en-US"/>
              </w:rPr>
              <w:t>7500,0</w:t>
            </w:r>
            <w:bookmarkStart w:id="0" w:name="_GoBack"/>
            <w:bookmarkEnd w:id="0"/>
          </w:p>
        </w:tc>
      </w:tr>
      <w:tr w:rsidR="000338AA">
        <w:trPr>
          <w:trHeight w:val="1000"/>
        </w:trPr>
        <w:tc>
          <w:tcPr>
            <w:tcW w:w="1102" w:type="dxa"/>
          </w:tcPr>
          <w:p w:rsidR="000338AA" w:rsidRDefault="000338AA">
            <w:pPr>
              <w:pStyle w:val="TableParagraph"/>
              <w:ind w:left="0"/>
            </w:pPr>
          </w:p>
        </w:tc>
        <w:tc>
          <w:tcPr>
            <w:tcW w:w="3685" w:type="dxa"/>
          </w:tcPr>
          <w:p w:rsidR="000338AA" w:rsidRDefault="000338A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0338AA" w:rsidRDefault="00C81DEB">
            <w:pPr>
              <w:pStyle w:val="TableParagrap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546" w:type="dxa"/>
          </w:tcPr>
          <w:p w:rsidR="000338AA" w:rsidRDefault="000338AA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0338AA" w:rsidRDefault="000338AA">
            <w:pPr>
              <w:pStyle w:val="TableParagraph"/>
              <w:ind w:left="0"/>
            </w:pPr>
          </w:p>
        </w:tc>
      </w:tr>
      <w:tr w:rsidR="000338AA">
        <w:trPr>
          <w:trHeight w:val="974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6" w:lineRule="exact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2" w:lineRule="auto"/>
              <w:ind w:left="106" w:right="387"/>
              <w:rPr>
                <w:b/>
              </w:rPr>
            </w:pPr>
            <w:r>
              <w:rPr>
                <w:b/>
              </w:rPr>
              <w:t>Сумма в тыс. руб.</w:t>
            </w:r>
          </w:p>
        </w:tc>
      </w:tr>
      <w:tr w:rsidR="000338AA">
        <w:trPr>
          <w:trHeight w:val="755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1" w:lineRule="exact"/>
            </w:pPr>
            <w:r>
              <w:t>1.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1" w:lineRule="exact"/>
            </w:pPr>
            <w:r>
              <w:t>Заработная плата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1" w:lineRule="exact"/>
              <w:ind w:left="106"/>
            </w:pPr>
            <w:r>
              <w:t>4060</w:t>
            </w:r>
          </w:p>
        </w:tc>
      </w:tr>
      <w:tr w:rsidR="000338AA">
        <w:trPr>
          <w:trHeight w:val="743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3" w:lineRule="exact"/>
            </w:pPr>
            <w:r>
              <w:t>2.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3" w:lineRule="exact"/>
            </w:pPr>
            <w:r>
              <w:t>Налоги с ФОТ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3" w:lineRule="exact"/>
              <w:ind w:left="106"/>
            </w:pPr>
            <w:r>
              <w:t>1226</w:t>
            </w:r>
          </w:p>
        </w:tc>
      </w:tr>
      <w:tr w:rsidR="000338AA">
        <w:trPr>
          <w:trHeight w:val="729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1" w:lineRule="exact"/>
            </w:pPr>
            <w:r>
              <w:t>3.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1" w:lineRule="exact"/>
            </w:pPr>
            <w:r>
              <w:t>Услуги (техническое обслуживание и ремонт авто) + ГСМ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1" w:lineRule="exact"/>
              <w:ind w:left="106"/>
            </w:pPr>
            <w:r>
              <w:t>340</w:t>
            </w:r>
          </w:p>
        </w:tc>
      </w:tr>
      <w:tr w:rsidR="000338AA">
        <w:trPr>
          <w:trHeight w:val="736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1" w:lineRule="exact"/>
            </w:pPr>
            <w:r>
              <w:t>4.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1" w:lineRule="exact"/>
            </w:pPr>
            <w:r>
              <w:t>Учебные расходы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1" w:lineRule="exact"/>
              <w:ind w:left="106"/>
            </w:pPr>
            <w:r>
              <w:t>455</w:t>
            </w:r>
          </w:p>
        </w:tc>
      </w:tr>
      <w:tr w:rsidR="000338AA">
        <w:trPr>
          <w:trHeight w:val="750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1" w:lineRule="exact"/>
            </w:pPr>
            <w:r>
              <w:t>5.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1" w:lineRule="exact"/>
            </w:pPr>
            <w:r>
              <w:t>Общественные расходы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1" w:lineRule="exact"/>
              <w:ind w:left="106"/>
            </w:pPr>
            <w:r>
              <w:t>1173</w:t>
            </w:r>
          </w:p>
        </w:tc>
      </w:tr>
      <w:tr w:rsidR="000338AA">
        <w:trPr>
          <w:trHeight w:val="710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3" w:lineRule="exact"/>
            </w:pPr>
            <w:r>
              <w:t>6.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3" w:lineRule="exact"/>
            </w:pPr>
            <w:r>
              <w:t>Услуги банка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3" w:lineRule="exact"/>
              <w:ind w:left="106"/>
            </w:pPr>
            <w:r>
              <w:t>48</w:t>
            </w:r>
          </w:p>
        </w:tc>
      </w:tr>
      <w:tr w:rsidR="000338AA">
        <w:trPr>
          <w:trHeight w:val="745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3" w:lineRule="exact"/>
            </w:pPr>
            <w:r>
              <w:t>7.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3" w:lineRule="exact"/>
            </w:pPr>
            <w:r>
              <w:t>Налоговые платежи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3" w:lineRule="exact"/>
              <w:ind w:left="106"/>
            </w:pPr>
            <w:r>
              <w:t>380</w:t>
            </w:r>
          </w:p>
        </w:tc>
      </w:tr>
      <w:tr w:rsidR="000338AA">
        <w:trPr>
          <w:trHeight w:val="734"/>
        </w:trPr>
        <w:tc>
          <w:tcPr>
            <w:tcW w:w="1102" w:type="dxa"/>
          </w:tcPr>
          <w:p w:rsidR="000338AA" w:rsidRDefault="00C81DEB">
            <w:pPr>
              <w:pStyle w:val="TableParagraph"/>
              <w:spacing w:line="243" w:lineRule="exact"/>
            </w:pPr>
            <w:r>
              <w:t>8.</w:t>
            </w: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3" w:lineRule="exact"/>
            </w:pPr>
            <w:r>
              <w:t>Отчисления ВСО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3" w:lineRule="exact"/>
              <w:ind w:left="106"/>
            </w:pPr>
            <w:r>
              <w:t>961</w:t>
            </w:r>
          </w:p>
        </w:tc>
      </w:tr>
      <w:tr w:rsidR="000338AA">
        <w:trPr>
          <w:trHeight w:val="743"/>
        </w:trPr>
        <w:tc>
          <w:tcPr>
            <w:tcW w:w="1102" w:type="dxa"/>
          </w:tcPr>
          <w:p w:rsidR="000338AA" w:rsidRDefault="000338AA">
            <w:pPr>
              <w:pStyle w:val="TableParagraph"/>
              <w:ind w:left="0"/>
            </w:pP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3" w:lineRule="exact"/>
            </w:pPr>
            <w:r>
              <w:t>Всего расходов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3" w:lineRule="exact"/>
              <w:ind w:left="106"/>
            </w:pPr>
            <w:r>
              <w:t>8643</w:t>
            </w:r>
          </w:p>
        </w:tc>
      </w:tr>
      <w:tr w:rsidR="000338AA">
        <w:trPr>
          <w:trHeight w:val="753"/>
        </w:trPr>
        <w:tc>
          <w:tcPr>
            <w:tcW w:w="1102" w:type="dxa"/>
          </w:tcPr>
          <w:p w:rsidR="000338AA" w:rsidRDefault="000338AA">
            <w:pPr>
              <w:pStyle w:val="TableParagraph"/>
              <w:ind w:left="0"/>
            </w:pP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Налогооблагаемая прибыль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9605</w:t>
            </w:r>
          </w:p>
        </w:tc>
      </w:tr>
      <w:tr w:rsidR="000338AA">
        <w:trPr>
          <w:trHeight w:val="736"/>
        </w:trPr>
        <w:tc>
          <w:tcPr>
            <w:tcW w:w="1102" w:type="dxa"/>
          </w:tcPr>
          <w:p w:rsidR="000338AA" w:rsidRDefault="000338AA">
            <w:pPr>
              <w:pStyle w:val="TableParagraph"/>
              <w:ind w:left="0"/>
            </w:pPr>
          </w:p>
        </w:tc>
        <w:tc>
          <w:tcPr>
            <w:tcW w:w="7231" w:type="dxa"/>
            <w:gridSpan w:val="2"/>
          </w:tcPr>
          <w:p w:rsidR="000338AA" w:rsidRDefault="00C81DE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Финансовый результат</w:t>
            </w:r>
          </w:p>
        </w:tc>
        <w:tc>
          <w:tcPr>
            <w:tcW w:w="1863" w:type="dxa"/>
          </w:tcPr>
          <w:p w:rsidR="000338AA" w:rsidRDefault="00C81DEB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962</w:t>
            </w:r>
          </w:p>
        </w:tc>
      </w:tr>
    </w:tbl>
    <w:p w:rsidR="00C81DEB" w:rsidRDefault="00C81DEB"/>
    <w:sectPr w:rsidR="00C81DEB">
      <w:type w:val="continuous"/>
      <w:pgSz w:w="11910" w:h="16840"/>
      <w:pgMar w:top="7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38AA"/>
    <w:rsid w:val="000338AA"/>
    <w:rsid w:val="001D0C95"/>
    <w:rsid w:val="00C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E48B-7493-44F8-8B43-CE86174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Автошкола Нева</cp:lastModifiedBy>
  <cp:revision>2</cp:revision>
  <dcterms:created xsi:type="dcterms:W3CDTF">2020-01-16T14:16:00Z</dcterms:created>
  <dcterms:modified xsi:type="dcterms:W3CDTF">2020-01-16T14:16:00Z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2020-01-16T00:00:00Z</vt:filetime>
  </property>
</Properties>
</file>